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4AF8" w14:textId="77777777" w:rsidR="00596D5F" w:rsidRDefault="00596D5F">
      <w:pPr>
        <w:sectPr w:rsidR="00596D5F">
          <w:type w:val="continuous"/>
          <w:pgSz w:w="11910" w:h="16840"/>
          <w:pgMar w:top="1340" w:right="1020" w:bottom="280" w:left="1600" w:header="720" w:footer="720" w:gutter="0"/>
          <w:cols w:num="3" w:space="720" w:equalWidth="0">
            <w:col w:w="931" w:space="66"/>
            <w:col w:w="2081" w:space="722"/>
            <w:col w:w="5490"/>
          </w:cols>
        </w:sectPr>
      </w:pPr>
    </w:p>
    <w:p w14:paraId="24AE509A" w14:textId="77777777" w:rsidR="00596D5F" w:rsidRPr="003F3864" w:rsidRDefault="003F3864">
      <w:pPr>
        <w:pStyle w:val="Heading1"/>
        <w:spacing w:before="211"/>
        <w:ind w:right="2052"/>
        <w:rPr>
          <w:rFonts w:ascii="Arial" w:hAnsi="Arial" w:cs="Arial"/>
        </w:rPr>
      </w:pPr>
      <w:r w:rsidRPr="003F3864">
        <w:rPr>
          <w:rFonts w:ascii="Arial" w:hAnsi="Arial" w:cs="Arial"/>
        </w:rPr>
        <w:t>QUYẾT ĐỊNH</w:t>
      </w:r>
    </w:p>
    <w:p w14:paraId="77BDB76F" w14:textId="11DE18FF" w:rsidR="00596D5F" w:rsidRPr="003F3864" w:rsidRDefault="003F3864" w:rsidP="003F3864">
      <w:pPr>
        <w:ind w:left="1008" w:right="944" w:firstLine="740"/>
        <w:jc w:val="center"/>
        <w:rPr>
          <w:rFonts w:ascii="Arial" w:hAnsi="Arial" w:cs="Arial"/>
          <w:b/>
          <w:sz w:val="28"/>
        </w:rPr>
      </w:pPr>
      <w:r w:rsidRPr="003F3864">
        <w:rPr>
          <w:rFonts w:ascii="Arial" w:hAnsi="Arial" w:cs="Arial"/>
          <w:b/>
          <w:sz w:val="28"/>
        </w:rPr>
        <w:t xml:space="preserve">Bãi bỏ danh mục xã miền núi ban hành kèm theo Quyết định số </w:t>
      </w:r>
      <w:r w:rsidRPr="003F3864">
        <w:rPr>
          <w:rFonts w:ascii="Arial" w:hAnsi="Arial" w:cs="Arial"/>
          <w:b/>
          <w:spacing w:val="-3"/>
          <w:sz w:val="28"/>
        </w:rPr>
        <w:t xml:space="preserve">55/2019/QĐ-UBND </w:t>
      </w:r>
      <w:r w:rsidRPr="003F3864">
        <w:rPr>
          <w:rFonts w:ascii="Arial" w:hAnsi="Arial" w:cs="Arial"/>
          <w:b/>
          <w:sz w:val="28"/>
        </w:rPr>
        <w:t>ngày 20 tháng 12 năm 2019</w:t>
      </w:r>
      <w:bookmarkStart w:id="0" w:name="_GoBack"/>
      <w:bookmarkEnd w:id="0"/>
      <w:r>
        <w:rPr>
          <w:rFonts w:ascii="Arial" w:hAnsi="Arial" w:cs="Arial"/>
          <w:b/>
          <w:sz w:val="28"/>
          <w:lang w:val="en-US"/>
        </w:rPr>
        <w:t xml:space="preserve"> </w:t>
      </w:r>
      <w:r w:rsidRPr="003F3864">
        <w:rPr>
          <w:rFonts w:ascii="Arial" w:hAnsi="Arial" w:cs="Arial"/>
          <w:b/>
          <w:sz w:val="28"/>
        </w:rPr>
        <w:t>của Ủy ban nhân dân tỉnh Hải Dương</w:t>
      </w:r>
    </w:p>
    <w:p w14:paraId="443311D6" w14:textId="77777777" w:rsidR="00596D5F" w:rsidRPr="003F3864" w:rsidRDefault="00596D5F">
      <w:pPr>
        <w:spacing w:before="6"/>
        <w:rPr>
          <w:rFonts w:ascii="Arial" w:hAnsi="Arial" w:cs="Arial"/>
          <w:b/>
          <w:sz w:val="40"/>
        </w:rPr>
      </w:pPr>
    </w:p>
    <w:p w14:paraId="764029F6" w14:textId="77777777" w:rsidR="00596D5F" w:rsidRPr="003F3864" w:rsidRDefault="003F3864">
      <w:pPr>
        <w:ind w:left="2042" w:right="2053"/>
        <w:jc w:val="center"/>
        <w:rPr>
          <w:rFonts w:ascii="Arial" w:hAnsi="Arial" w:cs="Arial"/>
          <w:b/>
          <w:sz w:val="28"/>
        </w:rPr>
      </w:pPr>
      <w:r w:rsidRPr="003F3864">
        <w:rPr>
          <w:rFonts w:ascii="Arial" w:hAnsi="Arial" w:cs="Arial"/>
          <w:b/>
          <w:sz w:val="28"/>
        </w:rPr>
        <w:t>ỦY BAN NHÂN DÂN TỈNH HẢI DƯƠNG</w:t>
      </w:r>
    </w:p>
    <w:p w14:paraId="1696BFCD" w14:textId="77777777" w:rsidR="00596D5F" w:rsidRPr="003F3864" w:rsidRDefault="00596D5F">
      <w:pPr>
        <w:spacing w:before="10"/>
        <w:rPr>
          <w:rFonts w:ascii="Arial" w:hAnsi="Arial" w:cs="Arial"/>
          <w:b/>
          <w:sz w:val="36"/>
        </w:rPr>
      </w:pPr>
    </w:p>
    <w:p w14:paraId="3048D1A6" w14:textId="77777777" w:rsidR="00596D5F" w:rsidRPr="003F3864" w:rsidRDefault="003F3864">
      <w:pPr>
        <w:pStyle w:val="BodyText"/>
        <w:ind w:left="101" w:right="111" w:firstLine="720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 xml:space="preserve">Căn cứ Luật Tổ chức chính quyền địa phương ngày 19 tháng 6 năm 2015; </w:t>
      </w:r>
      <w:r w:rsidRPr="003F3864">
        <w:rPr>
          <w:rFonts w:ascii="Arial" w:hAnsi="Arial" w:cs="Arial"/>
        </w:rPr>
        <w:t>Luật Sửa đổi, bổ sung một số điều của Luật Tổ chức Chính phủ và Luật Tổ chức chính quyền địa phương ngày 22 tháng 11 năm 2019;</w:t>
      </w:r>
    </w:p>
    <w:p w14:paraId="749F8D4A" w14:textId="77777777" w:rsidR="00596D5F" w:rsidRPr="003F3864" w:rsidRDefault="003F3864">
      <w:pPr>
        <w:pStyle w:val="BodyText"/>
        <w:spacing w:before="60"/>
        <w:ind w:left="821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>Căn cứ Luật Đất đai ngày 29 tháng 11 năm 2013;</w:t>
      </w:r>
    </w:p>
    <w:p w14:paraId="27FC54BC" w14:textId="77777777" w:rsidR="00596D5F" w:rsidRPr="003F3864" w:rsidRDefault="003F3864">
      <w:pPr>
        <w:pStyle w:val="BodyText"/>
        <w:spacing w:before="60"/>
        <w:ind w:left="101" w:right="111" w:firstLine="720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 xml:space="preserve">Căn cứ Luật Ban hành văn bản quy phạm pháp luật ngày 22 tháng 6 năm </w:t>
      </w:r>
      <w:r w:rsidRPr="003F3864">
        <w:rPr>
          <w:rFonts w:ascii="Arial" w:hAnsi="Arial" w:cs="Arial"/>
        </w:rPr>
        <w:t>2015; Luật sửa</w:t>
      </w:r>
      <w:r w:rsidRPr="003F3864">
        <w:rPr>
          <w:rFonts w:ascii="Arial" w:hAnsi="Arial" w:cs="Arial"/>
        </w:rPr>
        <w:t xml:space="preserve"> đổi, bổ sung một số điều của Luật Ban hành văn bản quy phạm pháp luật ngày 18 tháng 6 năm 2020;</w:t>
      </w:r>
    </w:p>
    <w:p w14:paraId="164B65B9" w14:textId="77777777" w:rsidR="00596D5F" w:rsidRPr="003F3864" w:rsidRDefault="003F3864">
      <w:pPr>
        <w:pStyle w:val="BodyText"/>
        <w:spacing w:before="60"/>
        <w:ind w:left="821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>Căn cứ Nghị định số 96/2019/NĐ-CP ngày 19 tháng 12 năm 2019 của</w:t>
      </w:r>
    </w:p>
    <w:p w14:paraId="658A313D" w14:textId="77777777" w:rsidR="00596D5F" w:rsidRPr="003F3864" w:rsidRDefault="003F3864">
      <w:pPr>
        <w:pStyle w:val="BodyText"/>
        <w:ind w:left="101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>Chính phủ quy định về khung giá đất;</w:t>
      </w:r>
    </w:p>
    <w:p w14:paraId="018FD27F" w14:textId="77777777" w:rsidR="00596D5F" w:rsidRPr="003F3864" w:rsidRDefault="003F3864">
      <w:pPr>
        <w:pStyle w:val="BodyText"/>
        <w:spacing w:before="60"/>
        <w:ind w:left="101" w:right="111" w:firstLine="709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>Căn cứ Nghị quyết số 02/2023/NQ-HĐND ngày 09 tháng 5 năm 2</w:t>
      </w:r>
      <w:r w:rsidRPr="003F3864">
        <w:rPr>
          <w:rFonts w:ascii="Arial" w:hAnsi="Arial" w:cs="Arial"/>
        </w:rPr>
        <w:t xml:space="preserve">023 của </w:t>
      </w:r>
      <w:r w:rsidRPr="003F3864">
        <w:rPr>
          <w:rFonts w:ascii="Arial" w:hAnsi="Arial" w:cs="Arial"/>
        </w:rPr>
        <w:t>Hội đồng nhân dân tỉnh bãi bỏ danh mục xã miền núi ban hành kèm theo Quyết định số 55/2019/QĐ-UBND ngày 20 tháng 12 năm 2019 của Ủy ban nhân dân tỉnh Hải Dương;</w:t>
      </w:r>
    </w:p>
    <w:p w14:paraId="058B03BE" w14:textId="77777777" w:rsidR="00596D5F" w:rsidRPr="003F3864" w:rsidRDefault="003F3864">
      <w:pPr>
        <w:pStyle w:val="BodyText"/>
        <w:spacing w:before="60"/>
        <w:ind w:left="821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>Theo đề nghị của Giám đốc Sở Tài nguyên và Môi trường tại Tờ trình số</w:t>
      </w:r>
    </w:p>
    <w:p w14:paraId="411B4CF1" w14:textId="77777777" w:rsidR="00596D5F" w:rsidRPr="003F3864" w:rsidRDefault="003F3864">
      <w:pPr>
        <w:pStyle w:val="BodyText"/>
        <w:ind w:left="101"/>
        <w:jc w:val="both"/>
        <w:rPr>
          <w:rFonts w:ascii="Arial" w:hAnsi="Arial" w:cs="Arial"/>
        </w:rPr>
      </w:pPr>
      <w:r w:rsidRPr="003F3864">
        <w:rPr>
          <w:rFonts w:ascii="Arial" w:hAnsi="Arial" w:cs="Arial"/>
        </w:rPr>
        <w:t>327/TTr-STNMT ngày 28 tháng 4 năm 2023.</w:t>
      </w:r>
    </w:p>
    <w:p w14:paraId="4F63925F" w14:textId="77777777" w:rsidR="00596D5F" w:rsidRPr="003F3864" w:rsidRDefault="00596D5F">
      <w:pPr>
        <w:rPr>
          <w:rFonts w:ascii="Arial" w:hAnsi="Arial" w:cs="Arial"/>
          <w:i/>
          <w:sz w:val="30"/>
        </w:rPr>
      </w:pPr>
    </w:p>
    <w:p w14:paraId="39F338C7" w14:textId="77777777" w:rsidR="00596D5F" w:rsidRPr="003F3864" w:rsidRDefault="003F3864">
      <w:pPr>
        <w:pStyle w:val="Heading1"/>
        <w:spacing w:before="217"/>
        <w:ind w:right="2052"/>
        <w:rPr>
          <w:rFonts w:ascii="Arial" w:hAnsi="Arial" w:cs="Arial"/>
        </w:rPr>
      </w:pPr>
      <w:r w:rsidRPr="003F3864">
        <w:rPr>
          <w:rFonts w:ascii="Arial" w:hAnsi="Arial" w:cs="Arial"/>
        </w:rPr>
        <w:t>QUYẾT ĐỊNH:</w:t>
      </w:r>
    </w:p>
    <w:p w14:paraId="42D60435" w14:textId="77777777" w:rsidR="00596D5F" w:rsidRPr="003F3864" w:rsidRDefault="00596D5F">
      <w:pPr>
        <w:rPr>
          <w:rFonts w:ascii="Arial" w:hAnsi="Arial" w:cs="Arial"/>
          <w:b/>
          <w:sz w:val="30"/>
        </w:rPr>
      </w:pPr>
    </w:p>
    <w:p w14:paraId="276C3DE5" w14:textId="77777777" w:rsidR="00596D5F" w:rsidRPr="003F3864" w:rsidRDefault="003F3864">
      <w:pPr>
        <w:pStyle w:val="Heading2"/>
        <w:spacing w:before="205"/>
        <w:ind w:right="112" w:firstLine="720"/>
        <w:rPr>
          <w:rFonts w:ascii="Arial" w:hAnsi="Arial" w:cs="Arial"/>
        </w:rPr>
      </w:pPr>
      <w:r w:rsidRPr="003F3864">
        <w:rPr>
          <w:rFonts w:ascii="Arial" w:hAnsi="Arial" w:cs="Arial"/>
          <w:b/>
        </w:rPr>
        <w:t xml:space="preserve">Điều 1. </w:t>
      </w:r>
      <w:r w:rsidRPr="003F3864">
        <w:rPr>
          <w:rFonts w:ascii="Arial" w:hAnsi="Arial" w:cs="Arial"/>
        </w:rPr>
        <w:t xml:space="preserve">Bãi bỏ Mục 2, Danh mục xã miền núi của nội dung Ghi chú, Phụ lục 1 Quy định Bảng giá đất giai đoạn 2020-2024 trên địa bàn tỉnh ban </w:t>
      </w:r>
      <w:r w:rsidRPr="003F3864">
        <w:rPr>
          <w:rFonts w:ascii="Arial" w:hAnsi="Arial" w:cs="Arial"/>
          <w:spacing w:val="-3"/>
        </w:rPr>
        <w:t>hành</w:t>
      </w:r>
      <w:r w:rsidRPr="003F3864">
        <w:rPr>
          <w:rFonts w:ascii="Arial" w:hAnsi="Arial" w:cs="Arial"/>
          <w:spacing w:val="64"/>
        </w:rPr>
        <w:t xml:space="preserve"> </w:t>
      </w:r>
      <w:r w:rsidRPr="003F3864">
        <w:rPr>
          <w:rFonts w:ascii="Arial" w:hAnsi="Arial" w:cs="Arial"/>
        </w:rPr>
        <w:t>kèm theo Quyết định số 55/2019/QĐ-UBND ngày 20 tháng 12 nă</w:t>
      </w:r>
      <w:r w:rsidRPr="003F3864">
        <w:rPr>
          <w:rFonts w:ascii="Arial" w:hAnsi="Arial" w:cs="Arial"/>
        </w:rPr>
        <w:t>m 2019 của Ủy ban nhân dân tỉnh Hải</w:t>
      </w:r>
      <w:r w:rsidRPr="003F3864">
        <w:rPr>
          <w:rFonts w:ascii="Arial" w:hAnsi="Arial" w:cs="Arial"/>
          <w:spacing w:val="-2"/>
        </w:rPr>
        <w:t xml:space="preserve"> </w:t>
      </w:r>
      <w:r w:rsidRPr="003F3864">
        <w:rPr>
          <w:rFonts w:ascii="Arial" w:hAnsi="Arial" w:cs="Arial"/>
        </w:rPr>
        <w:t>Dương.</w:t>
      </w:r>
    </w:p>
    <w:p w14:paraId="7E8F4F75" w14:textId="77777777" w:rsidR="00596D5F" w:rsidRPr="003F3864" w:rsidRDefault="003F3864">
      <w:pPr>
        <w:spacing w:before="120"/>
        <w:ind w:left="821"/>
        <w:jc w:val="both"/>
        <w:rPr>
          <w:rFonts w:ascii="Arial" w:hAnsi="Arial" w:cs="Arial"/>
          <w:sz w:val="28"/>
        </w:rPr>
      </w:pPr>
      <w:r w:rsidRPr="003F3864">
        <w:rPr>
          <w:rFonts w:ascii="Arial" w:hAnsi="Arial" w:cs="Arial"/>
          <w:sz w:val="28"/>
        </w:rPr>
        <w:t>Việc xác định xã miền núi trên địa bàn tỉnh Hải Dương được thực hiện</w:t>
      </w:r>
    </w:p>
    <w:p w14:paraId="5AE83077" w14:textId="77777777" w:rsidR="00596D5F" w:rsidRPr="003F3864" w:rsidRDefault="003F3864">
      <w:pPr>
        <w:ind w:left="101"/>
        <w:jc w:val="both"/>
        <w:rPr>
          <w:rFonts w:ascii="Arial" w:hAnsi="Arial" w:cs="Arial"/>
          <w:sz w:val="28"/>
        </w:rPr>
      </w:pPr>
      <w:r w:rsidRPr="003F3864">
        <w:rPr>
          <w:rFonts w:ascii="Arial" w:hAnsi="Arial" w:cs="Arial"/>
          <w:sz w:val="28"/>
        </w:rPr>
        <w:t>theo Quyết định của Thủ tướng Chính phủ.</w:t>
      </w:r>
    </w:p>
    <w:p w14:paraId="189833E7" w14:textId="77777777" w:rsidR="00596D5F" w:rsidRPr="003F3864" w:rsidRDefault="003F3864">
      <w:pPr>
        <w:spacing w:before="120"/>
        <w:ind w:left="821"/>
        <w:jc w:val="both"/>
        <w:rPr>
          <w:rFonts w:ascii="Arial" w:hAnsi="Arial" w:cs="Arial"/>
          <w:sz w:val="28"/>
        </w:rPr>
      </w:pPr>
      <w:r w:rsidRPr="003F3864">
        <w:rPr>
          <w:rFonts w:ascii="Arial" w:hAnsi="Arial" w:cs="Arial"/>
          <w:b/>
          <w:sz w:val="28"/>
        </w:rPr>
        <w:t xml:space="preserve">Điều 2. </w:t>
      </w:r>
      <w:r w:rsidRPr="003F3864">
        <w:rPr>
          <w:rFonts w:ascii="Arial" w:hAnsi="Arial" w:cs="Arial"/>
          <w:sz w:val="28"/>
        </w:rPr>
        <w:t>Quyết định này có hiệu lực kể từ ngày 09 tháng 5 năm 2023.</w:t>
      </w:r>
    </w:p>
    <w:p w14:paraId="220BE343" w14:textId="77777777" w:rsidR="00596D5F" w:rsidRPr="003F3864" w:rsidRDefault="00596D5F">
      <w:pPr>
        <w:jc w:val="both"/>
        <w:rPr>
          <w:rFonts w:ascii="Arial" w:hAnsi="Arial" w:cs="Arial"/>
          <w:sz w:val="28"/>
        </w:rPr>
        <w:sectPr w:rsidR="00596D5F" w:rsidRPr="003F3864">
          <w:type w:val="continuous"/>
          <w:pgSz w:w="11910" w:h="16840"/>
          <w:pgMar w:top="1340" w:right="1020" w:bottom="280" w:left="1600" w:header="720" w:footer="720" w:gutter="0"/>
          <w:cols w:space="720"/>
        </w:sectPr>
      </w:pPr>
    </w:p>
    <w:p w14:paraId="3D1A399D" w14:textId="77777777" w:rsidR="00596D5F" w:rsidRPr="003F3864" w:rsidRDefault="003F3864">
      <w:pPr>
        <w:spacing w:before="60"/>
        <w:ind w:right="12"/>
        <w:jc w:val="center"/>
        <w:rPr>
          <w:rFonts w:ascii="Arial" w:hAnsi="Arial" w:cs="Arial"/>
          <w:sz w:val="28"/>
        </w:rPr>
      </w:pPr>
      <w:r w:rsidRPr="003F3864">
        <w:rPr>
          <w:rFonts w:ascii="Arial" w:hAnsi="Arial" w:cs="Arial"/>
          <w:sz w:val="28"/>
        </w:rPr>
        <w:lastRenderedPageBreak/>
        <w:t>2</w:t>
      </w:r>
    </w:p>
    <w:p w14:paraId="3220FF52" w14:textId="77777777" w:rsidR="00596D5F" w:rsidRPr="003F3864" w:rsidRDefault="00596D5F">
      <w:pPr>
        <w:spacing w:before="8"/>
        <w:rPr>
          <w:rFonts w:ascii="Arial" w:hAnsi="Arial" w:cs="Arial"/>
          <w:sz w:val="32"/>
        </w:rPr>
      </w:pPr>
    </w:p>
    <w:p w14:paraId="36EFCAFA" w14:textId="77777777" w:rsidR="00596D5F" w:rsidRPr="003F3864" w:rsidRDefault="003F3864">
      <w:pPr>
        <w:ind w:left="101" w:right="111" w:firstLine="720"/>
        <w:jc w:val="both"/>
        <w:rPr>
          <w:rFonts w:ascii="Arial" w:hAnsi="Arial" w:cs="Arial"/>
          <w:sz w:val="28"/>
        </w:rPr>
      </w:pPr>
      <w:r w:rsidRPr="003F3864">
        <w:rPr>
          <w:rFonts w:ascii="Arial" w:hAnsi="Arial" w:cs="Arial"/>
          <w:b/>
          <w:sz w:val="28"/>
        </w:rPr>
        <w:t>Điều 3</w:t>
      </w:r>
      <w:r w:rsidRPr="003F3864">
        <w:rPr>
          <w:rFonts w:ascii="Arial" w:hAnsi="Arial" w:cs="Arial"/>
          <w:sz w:val="28"/>
        </w:rPr>
        <w:t>. Chánh Văn phòng Uỷ ban nhân dân tỉnh, Giám đốc Sở Tài nguyên và Môi trường; Thủ trưởng các sở, ban, ngành; Chủ tịch Uỷ ban nhân dân các huyện, thị xã, thành phố và các tổ chức, cá nhân có liên quan chịu trách nhiệm thi hành Quyết định</w:t>
      </w:r>
      <w:r w:rsidRPr="003F3864">
        <w:rPr>
          <w:rFonts w:ascii="Arial" w:hAnsi="Arial" w:cs="Arial"/>
          <w:spacing w:val="-2"/>
          <w:sz w:val="28"/>
        </w:rPr>
        <w:t xml:space="preserve"> </w:t>
      </w:r>
      <w:r w:rsidRPr="003F3864">
        <w:rPr>
          <w:rFonts w:ascii="Arial" w:hAnsi="Arial" w:cs="Arial"/>
          <w:sz w:val="28"/>
        </w:rPr>
        <w:t>này./.</w:t>
      </w:r>
    </w:p>
    <w:p w14:paraId="284A98A9" w14:textId="77777777" w:rsidR="00596D5F" w:rsidRDefault="00596D5F">
      <w:pPr>
        <w:spacing w:before="7"/>
        <w:rPr>
          <w:sz w:val="18"/>
        </w:rPr>
      </w:pPr>
    </w:p>
    <w:p w14:paraId="50CF5BF1" w14:textId="77777777" w:rsidR="00596D5F" w:rsidRDefault="00596D5F">
      <w:pPr>
        <w:rPr>
          <w:sz w:val="18"/>
        </w:rPr>
        <w:sectPr w:rsidR="00596D5F">
          <w:pgSz w:w="11910" w:h="16840"/>
          <w:pgMar w:top="660" w:right="1020" w:bottom="280" w:left="1600" w:header="720" w:footer="720" w:gutter="0"/>
          <w:cols w:space="720"/>
        </w:sectPr>
      </w:pPr>
    </w:p>
    <w:p w14:paraId="5C39789E" w14:textId="19BB8B25" w:rsidR="00596D5F" w:rsidRDefault="00596D5F" w:rsidP="003F3864">
      <w:pPr>
        <w:spacing w:before="90"/>
        <w:ind w:left="101"/>
      </w:pPr>
    </w:p>
    <w:sectPr w:rsidR="00596D5F">
      <w:type w:val="continuous"/>
      <w:pgSz w:w="11910" w:h="16840"/>
      <w:pgMar w:top="1340" w:right="1020" w:bottom="280" w:left="1600" w:header="720" w:footer="720" w:gutter="0"/>
      <w:cols w:num="2" w:space="720" w:equalWidth="0">
        <w:col w:w="3609" w:space="1443"/>
        <w:col w:w="42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681E"/>
    <w:multiLevelType w:val="hybridMultilevel"/>
    <w:tmpl w:val="40F8D846"/>
    <w:lvl w:ilvl="0" w:tplc="A984ACA6">
      <w:numFmt w:val="bullet"/>
      <w:lvlText w:val="-"/>
      <w:lvlJc w:val="left"/>
      <w:pPr>
        <w:ind w:left="229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vi" w:eastAsia="en-US" w:bidi="ar-SA"/>
      </w:rPr>
    </w:lvl>
    <w:lvl w:ilvl="1" w:tplc="E380219E">
      <w:numFmt w:val="bullet"/>
      <w:lvlText w:val="•"/>
      <w:lvlJc w:val="left"/>
      <w:pPr>
        <w:ind w:left="558" w:hanging="129"/>
      </w:pPr>
      <w:rPr>
        <w:rFonts w:hint="default"/>
        <w:lang w:val="vi" w:eastAsia="en-US" w:bidi="ar-SA"/>
      </w:rPr>
    </w:lvl>
    <w:lvl w:ilvl="2" w:tplc="2048CB16">
      <w:numFmt w:val="bullet"/>
      <w:lvlText w:val="•"/>
      <w:lvlJc w:val="left"/>
      <w:pPr>
        <w:ind w:left="897" w:hanging="129"/>
      </w:pPr>
      <w:rPr>
        <w:rFonts w:hint="default"/>
        <w:lang w:val="vi" w:eastAsia="en-US" w:bidi="ar-SA"/>
      </w:rPr>
    </w:lvl>
    <w:lvl w:ilvl="3" w:tplc="841CAEA8">
      <w:numFmt w:val="bullet"/>
      <w:lvlText w:val="•"/>
      <w:lvlJc w:val="left"/>
      <w:pPr>
        <w:ind w:left="1236" w:hanging="129"/>
      </w:pPr>
      <w:rPr>
        <w:rFonts w:hint="default"/>
        <w:lang w:val="vi" w:eastAsia="en-US" w:bidi="ar-SA"/>
      </w:rPr>
    </w:lvl>
    <w:lvl w:ilvl="4" w:tplc="F30490EE">
      <w:numFmt w:val="bullet"/>
      <w:lvlText w:val="•"/>
      <w:lvlJc w:val="left"/>
      <w:pPr>
        <w:ind w:left="1575" w:hanging="129"/>
      </w:pPr>
      <w:rPr>
        <w:rFonts w:hint="default"/>
        <w:lang w:val="vi" w:eastAsia="en-US" w:bidi="ar-SA"/>
      </w:rPr>
    </w:lvl>
    <w:lvl w:ilvl="5" w:tplc="7FDEFAD0">
      <w:numFmt w:val="bullet"/>
      <w:lvlText w:val="•"/>
      <w:lvlJc w:val="left"/>
      <w:pPr>
        <w:ind w:left="1914" w:hanging="129"/>
      </w:pPr>
      <w:rPr>
        <w:rFonts w:hint="default"/>
        <w:lang w:val="vi" w:eastAsia="en-US" w:bidi="ar-SA"/>
      </w:rPr>
    </w:lvl>
    <w:lvl w:ilvl="6" w:tplc="A232E9F2">
      <w:numFmt w:val="bullet"/>
      <w:lvlText w:val="•"/>
      <w:lvlJc w:val="left"/>
      <w:pPr>
        <w:ind w:left="2253" w:hanging="129"/>
      </w:pPr>
      <w:rPr>
        <w:rFonts w:hint="default"/>
        <w:lang w:val="vi" w:eastAsia="en-US" w:bidi="ar-SA"/>
      </w:rPr>
    </w:lvl>
    <w:lvl w:ilvl="7" w:tplc="8BDE6202">
      <w:numFmt w:val="bullet"/>
      <w:lvlText w:val="•"/>
      <w:lvlJc w:val="left"/>
      <w:pPr>
        <w:ind w:left="2592" w:hanging="129"/>
      </w:pPr>
      <w:rPr>
        <w:rFonts w:hint="default"/>
        <w:lang w:val="vi" w:eastAsia="en-US" w:bidi="ar-SA"/>
      </w:rPr>
    </w:lvl>
    <w:lvl w:ilvl="8" w:tplc="845EA9D2">
      <w:numFmt w:val="bullet"/>
      <w:lvlText w:val="•"/>
      <w:lvlJc w:val="left"/>
      <w:pPr>
        <w:ind w:left="2930" w:hanging="129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D5F"/>
    <w:rsid w:val="003F3864"/>
    <w:rsid w:val="005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056BCB4"/>
  <w15:docId w15:val="{4FAA5418-E182-4AE9-8F39-4AE5D62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20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1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9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D7AFB-CF1A-4E0C-A609-C26CF16C36AE}"/>
</file>

<file path=customXml/itemProps2.xml><?xml version="1.0" encoding="utf-8"?>
<ds:datastoreItem xmlns:ds="http://schemas.openxmlformats.org/officeDocument/2006/customXml" ds:itemID="{2F710530-A839-4242-99BA-D5E2F849FB4F}"/>
</file>

<file path=customXml/itemProps3.xml><?xml version="1.0" encoding="utf-8"?>
<ds:datastoreItem xmlns:ds="http://schemas.openxmlformats.org/officeDocument/2006/customXml" ds:itemID="{ABD92857-850F-4F96-84E0-FC0B2D1D0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2023-06-19T02:02:00Z</dcterms:created>
  <dcterms:modified xsi:type="dcterms:W3CDTF">2023-06-19T02:14:00Z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2023-06-19T00:00:00Z</vt:filetime>
  </property>
</Properties>
</file>